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FE5" w:rsidRPr="00A22AF6" w:rsidRDefault="00342FE5" w:rsidP="00342FE5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FE5" w:rsidRPr="00A52898" w:rsidRDefault="00342FE5" w:rsidP="00342FE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2898">
        <w:rPr>
          <w:rFonts w:ascii="Times New Roman" w:hAnsi="Times New Roman" w:cs="Times New Roman"/>
          <w:i/>
          <w:sz w:val="24"/>
          <w:szCs w:val="24"/>
        </w:rPr>
        <w:t>Załącznik nr 4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UMOWA nr ZPI. /2025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zawarta w dniu: ……..2025</w:t>
      </w: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r w Borkowicach pomiędzy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Gminą Borkowice </w:t>
      </w: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ul. Ks. Jana Wiśniewskiego 42, 26-422 Borkowice NIP: 6010085857, Regon: 670223540 reprezentowaną przez :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Wójta Gminy – Robert Sylwester Fidos</w:t>
      </w: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>za kontrasygnatą Skarbnika Gminy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Marlena Pelagia Tarka – Indyka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zwaną dalej „Zamawiającym ” ;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……….. </w:t>
      </w: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prowadzącym działalność gospodarczą pod firmą </w:t>
      </w: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………………………….</w:t>
      </w: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, NIP….., Regon:….. , zwanym dalej „Wykonawcą ”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o następującej treści : </w:t>
      </w:r>
    </w:p>
    <w:p w:rsidR="00342FE5" w:rsidRPr="00A52898" w:rsidRDefault="00342FE5" w:rsidP="00342FE5">
      <w:pPr>
        <w:pStyle w:val="Default"/>
        <w:rPr>
          <w:rFonts w:ascii="Times New Roman" w:hAnsi="Times New Roman" w:cs="Times New Roman"/>
        </w:rPr>
      </w:pPr>
    </w:p>
    <w:p w:rsidR="00342FE5" w:rsidRPr="00A52898" w:rsidRDefault="00342FE5" w:rsidP="00342FE5">
      <w:pPr>
        <w:pStyle w:val="Default"/>
        <w:jc w:val="center"/>
        <w:rPr>
          <w:rFonts w:ascii="Times New Roman" w:hAnsi="Times New Roman" w:cs="Times New Roman"/>
          <w:b/>
        </w:rPr>
      </w:pPr>
      <w:r w:rsidRPr="00A52898">
        <w:rPr>
          <w:rFonts w:ascii="Times New Roman" w:hAnsi="Times New Roman" w:cs="Times New Roman"/>
          <w:b/>
        </w:rPr>
        <w:t>§</w:t>
      </w:r>
      <w:r w:rsidRPr="00A52898">
        <w:rPr>
          <w:b/>
        </w:rPr>
        <w:t xml:space="preserve"> </w:t>
      </w:r>
      <w:r w:rsidRPr="00A52898">
        <w:rPr>
          <w:rFonts w:ascii="Times New Roman" w:hAnsi="Times New Roman" w:cs="Times New Roman"/>
          <w:b/>
        </w:rPr>
        <w:t>1.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Przedmiot umowy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>1.Na podstawie oferty 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ykonawcy z dnia…...2025 </w:t>
      </w:r>
      <w:r w:rsidRPr="00980E99">
        <w:rPr>
          <w:rFonts w:ascii="Times New Roman" w:hAnsi="Times New Roman" w:cs="Times New Roman"/>
          <w:color w:val="000000"/>
          <w:sz w:val="24"/>
          <w:szCs w:val="24"/>
        </w:rPr>
        <w:t>r Zamawiający zleca, a Wykonawca przyjmuje do realizacji zadanie pn. „</w:t>
      </w:r>
      <w:r w:rsidRPr="00883CD0">
        <w:rPr>
          <w:rFonts w:ascii="Times New Roman" w:hAnsi="Times New Roman" w:cs="Times New Roman"/>
          <w:bCs/>
          <w:sz w:val="24"/>
          <w:szCs w:val="24"/>
        </w:rPr>
        <w:t>Modernizacja ciągu pieszego w Ruszkowicach ul. Wesoła</w:t>
      </w: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”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>2. Integralną część umowy stanow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 oferta Wykonawcy z dnia ….2025 </w:t>
      </w: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r. oraz dokumentacja – opis przedmiotu zamówienia, zawierający szczegółowy zakres robót . </w:t>
      </w:r>
    </w:p>
    <w:p w:rsidR="00342FE5" w:rsidRPr="00A22AF6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>3. Wykonawca zobowiązuje się do prowadzenia robót budowlanych i wykonania przedmiotu umowy zgodnie z obowiązującymi przepisami, obowiązującymi normami, zasadami wiedzy technicznej oraz należytą starannością w ich wykonywaniu, bezpieczeństwem, dobrą jakością i właściwą organizacją pracy.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2.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color w:val="000000"/>
          <w:sz w:val="24"/>
          <w:szCs w:val="24"/>
        </w:rPr>
        <w:t>Termin realizacji przedmiotu umowy</w:t>
      </w:r>
    </w:p>
    <w:p w:rsidR="00342FE5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Wykonawca wykona wszystkie roboty wynikające z umowy w nieprzekraczalnym terminie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30 listopada 2025</w:t>
      </w:r>
      <w:r w:rsidRPr="00A52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r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>., który rozumiany jest jako termin gotowości do odbioru przedmiotu umowy i przekazania do eksploatacji.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3.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1. Wykonawca zobowiązuje się wykonać przedmiot umowy zgodnie z zasadami wiedzy technicznej i sztuki budowlanej, zgodnie z obowiązującymi przepisami i normami, z wykorzystaniem maszyn, urządzeń i materiałów będących w jego dyspozycji, pod nadzorem osoby uprawnionej do ich wykorzystania. </w:t>
      </w:r>
    </w:p>
    <w:p w:rsidR="00342FE5" w:rsidRPr="00A52898" w:rsidRDefault="00342FE5" w:rsidP="00342F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>2. Materiały i urządzenia, o których mowa w ust. l, powinny odpowiadać co do jakości wymogom wyrobów dopuszczonych do obrotu i stosowania w budownictwie, określonych w ustawie z dnia 7 lipca 1994r P</w:t>
      </w:r>
      <w:r>
        <w:rPr>
          <w:rFonts w:ascii="Times New Roman" w:hAnsi="Times New Roman" w:cs="Times New Roman"/>
          <w:color w:val="000000"/>
          <w:sz w:val="24"/>
          <w:szCs w:val="24"/>
        </w:rPr>
        <w:t>rawo budowlane (tj. Dz. U. z 2025r., poz. 418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>), ustawie z dnia 16 kwietnia 2004 r. o wyrobach budowlanych (Dz. U. z 2021r., poz. 1213) oraz przepisach wykonawczych do tych ustaw.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4.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Zakres udziału podwykonawców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1. Jeżeli przedmiot umowy realizowany będzie z udziałem Podwykonawców, Wykonawca zobowiązany jest przedstawić Zamawiającemu do akceptacji projekt umowy z podwykonawcą w terminie 7 dni przed jej zawarciem. Jeżeli Zamawiający w terminie 7 dni </w:t>
      </w:r>
      <w:r w:rsidRPr="00980E9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od przedstawienia mu w/w dokumentu nie zgłosi na piśmie sprzeciwu lub zastrzeżeń uważa się ze wyraził zgodę na zawarcie umowy. </w:t>
      </w:r>
    </w:p>
    <w:p w:rsidR="00342FE5" w:rsidRPr="00A52898" w:rsidRDefault="00342FE5" w:rsidP="00342F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>2. Wykonawca jest odpowiedzialny za działania, uchybienia i zaniedbania Podwykonawców i ponosi wobec Zamawiającego pełną odpowiedzialność za roboty, które wykonuje przy ich pomocy oraz przyjmuje wobec nich funkcję koordynacyjną.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5.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color w:val="000000"/>
          <w:sz w:val="24"/>
          <w:szCs w:val="24"/>
        </w:rPr>
        <w:t>Obowiązki i odpowiedzialność Wykonawcy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1. Wykonawca obowiązuje się na swój koszt :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1.1wynająć, urządzić i utrzymać teren pod zaplecze budowy wraz z oświetleniem i ogrodzeniem terenu budowy, zapewnić ochronę znajdującego się na nim mienia oraz zapewnić warunki bezpieczeństwa, </w:t>
      </w:r>
    </w:p>
    <w:p w:rsidR="00342FE5" w:rsidRPr="00A52898" w:rsidRDefault="00342FE5" w:rsidP="00342FE5">
      <w:pPr>
        <w:pStyle w:val="Default"/>
        <w:jc w:val="both"/>
        <w:rPr>
          <w:rFonts w:ascii="Times New Roman" w:hAnsi="Times New Roman" w:cs="Times New Roman"/>
        </w:rPr>
      </w:pPr>
      <w:r w:rsidRPr="00A52898">
        <w:rPr>
          <w:rFonts w:ascii="Times New Roman" w:hAnsi="Times New Roman" w:cs="Times New Roman"/>
        </w:rPr>
        <w:t>1.2 zainstalować liczniki zużycia wody i energii oraz ponieść koszt zużycia wody i energii w okresie realizacji i odbioru robót objętych umową</w:t>
      </w:r>
      <w:r>
        <w:rPr>
          <w:rFonts w:ascii="Times New Roman" w:hAnsi="Times New Roman" w:cs="Times New Roman"/>
        </w:rPr>
        <w:t xml:space="preserve"> – jeśli dotyczy</w:t>
      </w:r>
      <w:r w:rsidRPr="00A52898">
        <w:rPr>
          <w:rFonts w:ascii="Times New Roman" w:hAnsi="Times New Roman" w:cs="Times New Roman"/>
        </w:rPr>
        <w:t xml:space="preserve">,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1.3 uporządkować teren zaplecza i plac budowy po zakończeniu robót.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2. Do obowiązków Wykonawcy należy zgłaszanie i regulowanie należności wynikających z tytułu realizacji przedmiotu zamówienia z wykorzystaniem infrastruktury zarządzanej przez uprawnione instytucje,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3.Wykonawca zobowiązuje się do wykonania przedmiotu umowy z materiałów posiadających odpowiednie wymagane świadectwa jakości i certyfikaty zgodnie z obowiązującymi normami technicznymi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4. Wykonawca winien uprzedzić pisemnie Zamawiającego o każdym zagrożeniu opóźnienia wykonawstwa robót powstałym z obowiązków ciążących na Zamawiającym.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5 Za szkody wyrządzone osobom trzecim w trakcie robót objętych umową, a wynikające z nieprawidłowej technologii robót odpowiada Wykonawca. </w:t>
      </w:r>
    </w:p>
    <w:p w:rsidR="00342FE5" w:rsidRPr="00980E99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6 Wykonawca odpowiada za uszkodzenie widocznych w terenie urządzeń naziemnych i znaków geodezyjnych. </w:t>
      </w:r>
    </w:p>
    <w:p w:rsidR="00342FE5" w:rsidRPr="00A52898" w:rsidRDefault="00342FE5" w:rsidP="00342F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>7. Wykonawca zobowiązany jest zapewnić wykonanie i kierowanie robotami budowlanymi objętymi umową przez osoby posiadające stosowne kwalifikacje zawodowe i uprawnienia budowlane.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color w:val="000000"/>
          <w:sz w:val="24"/>
          <w:szCs w:val="24"/>
        </w:rPr>
        <w:t>§ 6.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color w:val="000000"/>
          <w:sz w:val="24"/>
          <w:szCs w:val="24"/>
        </w:rPr>
        <w:t>Wynagrodzenie umowne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1.Wynagrodzenie Wykonawcy za wykonanie przedmiotu umowy jest wynagrodzeniem ryczałtowym i wynosi ………….zł brutto </w:t>
      </w:r>
      <w:r w:rsidRPr="00A52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słownie złotych: ………………………) 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2.Wynagrodzenie Wykonawcy przedstawione w ofercie, a określone w ust. 1 obejmuje wszystkie koszty ponoszone przez Wykonawcę w związku z realizacją niniejszej umowy, w tym wynagrodzenie za wszystkie urządzenia, materiały i elementy robót niezbędne do prawidłowego zrealizowania przedmiotu umowy zgodnie z przepisami i normami technicznymi, jak również w szczególności podatek VAT, wszelkie koszty związane z robotami przygotowawczymi , porządkowymi, zagospodarowaniem placu budowy wraz z kosztami utrzymania zaplecza budowy. </w:t>
      </w:r>
    </w:p>
    <w:p w:rsidR="00342FE5" w:rsidRPr="00A52898" w:rsidRDefault="00342FE5" w:rsidP="00342F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>3 Podstawę wynagrodzenia określonego w ust. 1 stanowi oferta wykonawcy.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7.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Warunki płatności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1. Strony postanawiają, że rozliczenie za wykonane roboty odbędzie się fakturą końcową wystawioną po zakończeniu i odbiorze rozliczanego zakresu robót 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2. Wykonawca złoży Zamawiającemu fakturę po podpisaniu protokołu odbioru robót bez wad i usterek przez Zamawiającego.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Zapłata przez Zamawiającego faktury za wykonane roboty nastąpi w terminie do 30 dni od daty otrzymania przez Zamawiającego prawidłowo sporządzonej faktury.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3.1 Za datę dokonania płatności przyjmuje się datę obciążenia rachunku bankowego Zamawiającego.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3.2 Płatności będą dokonywane przelewem na rachunek bankowy Wykonawcy wskazany na fakturze.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4.W przypadku udziału podwykonawców w realizacji zadania Wykonawca otrzyma wynagrodzenie po udokumentowaniu rozliczenia się z Podwykonawcą (dalszym podwykonawcą) za prace związane z wykonaniem przedmiotu umowy.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5. Do faktury Wykonawca załączy zestawienie kwot umówionych wynagrodzeń wszystkich podwykonawców lub dalszych podwykonawców w przypadku, których Zamawiający ponosi odpowiedzialność solidarną na zasadach określonych w ustawie Prawo zamówień publicznych wraz z oświadczeniem podwykonawców lub dalszych podwykonawców o zapłaceniu wszelkich należności wynikających z zawartych umów wskazanych w zestawieniu –dotyczących robót/dostaw/usług odebranych przez Zamawiającego przed dniem rozliczenia faktury, a także przedstawienie dowodu zapłaty wynagrodzenia podwykonawcom lub dalszym podwykonawcom za wykonane przez nich roboty/dostawy/usługi odebrane przez Zamawiającego przed dniem rozliczenia faktury. Dowodem zapłaty jest potwierdzona przez Wykonawcę za zgodność z oryginałem kopia faktury i przelewu. </w:t>
      </w:r>
    </w:p>
    <w:p w:rsidR="00342FE5" w:rsidRPr="00A52898" w:rsidRDefault="00342FE5" w:rsidP="00342FE5">
      <w:pPr>
        <w:pStyle w:val="Default"/>
        <w:jc w:val="both"/>
        <w:rPr>
          <w:rFonts w:ascii="Times New Roman" w:hAnsi="Times New Roman" w:cs="Times New Roman"/>
        </w:rPr>
      </w:pPr>
      <w:r w:rsidRPr="00A52898">
        <w:rPr>
          <w:rFonts w:ascii="Times New Roman" w:hAnsi="Times New Roman" w:cs="Times New Roman"/>
        </w:rPr>
        <w:t xml:space="preserve">6. Wykonawca jest zobowiązany do zawierania umów podwykonawczych w sposób umożliwiający rozliczenie robót wykonanych przez podwykonawców.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7. Warunkiem zapłaty Wykonawcy wynagrodzenia jest przedłożenie Zamawiającemu wraz z fakturą dokumentów wskazanych w ust. 5.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8.Zamawiający dokona bezpośredniej zapłaty wymagalnego wynagrodzenia,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9. Wynagrodzenie, o którym mowa w ust. 8, dotyczy wyłącznie należności powstałych po zaakceptowaniu przez Zamawiającego umowy o podwykonawstwo, której przedmiotem są roboty budowlane lub po przedłożeniu Zamawiającemu poświadczonej za zgodność z oryginałem kopii umowy podwykonawstwo, której przedmiotem są dostawy lub usługi.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10. Bezpośrednia zapłata, o której mowa w ust. 8, obejmuje wyłącznie należne wynagrodzenie, bez odsetek należnych podwykonawcy lub dalszemu podwykonawcy.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11.Przed dokonaniem bezpośredniej zapłaty Wykonawca zostanie poinformowany przez Zamawiającego w formie pisemnej o: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1) zamiarze dokonania bezpośredniej zapłaty wymagalnego wynagrodzenia, przysługującego podwykonawcy lub dalszemu podwykonawcy, który zawarł zaakceptowaną przez Zamawiającego umowę o podwykonawstwo, której przedmiotem są roboty budowlane lub który zawarł przedłożoną Zamawiającemu umowę o podwykonawstwo, której przedmiotem są dostawy lub usługi, w przypadku uchylenia się od obowiązku zapłaty odpowiednio przez Wykonawcę, podwykonawcę lub dalszego podwykonawcę,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>2) możliwości zgłoszenia przez Wykonawcę, w terminie 7 dni od dnia otrzymania in</w:t>
      </w:r>
      <w:r>
        <w:rPr>
          <w:rFonts w:ascii="Times New Roman" w:hAnsi="Times New Roman" w:cs="Times New Roman"/>
          <w:color w:val="000000"/>
          <w:sz w:val="24"/>
          <w:szCs w:val="24"/>
        </w:rPr>
        <w:t>formacji, o której mowa w pkt 1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, pisemnych uwag dotyczących zasadności bezpośredniej zapłaty wynagrodzenia podwykonawcy lub dalszemu podwykonawcy.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12. W przypadku zgłoszenia przez Wykonawcę uwag, o których mowa w ust. 11 pkt 2 w terminie 7 dni od dnia otrzymania informacji, o której mowa w ust. 11 pkt 1 i 2, Zamawiający może: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</w:t>
      </w:r>
      <w:r w:rsidR="000A19B6">
        <w:rPr>
          <w:rFonts w:ascii="Times New Roman" w:hAnsi="Times New Roman" w:cs="Times New Roman"/>
          <w:color w:val="000000"/>
          <w:sz w:val="24"/>
          <w:szCs w:val="24"/>
        </w:rPr>
        <w:t>nie</w:t>
      </w:r>
      <w:r w:rsidR="000A19B6"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 dokonać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 bezpośredniej zapłaty wynagrodzenia podwykonawcy lub dalszemu podwykonawcy, jeżeli Wykonawca wykaże niezasadność takiej zapłaty, albo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2) 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3) dokonać bezpośredniej zapłaty wynagrodzenia podwykonawcy lub dalszemu podwykonawcy, jeżeli podwykonawca lub dalszy podwykonawca wykaże zasadność takiej zapłaty.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13. W przypadku dokonania bezpośredniej zapłaty podwykonawcy lub dalszemu podwykonawcy, o której mowa w ust. 12 pkt 3, Zamawiający potrąci kwotę wypłaconego podwykonawcy lub dalszemu podwykonawcy wynagrodzenia z wynagrodzenia należnego Wykonawcy.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14.Zasady wystawiania faktur: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1) Zamawiający upoważnia Wykonawcę do wystawiania faktur na: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Nabywca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- Gmina Borkowice ul. ks. Jana Wiśniewskiego 42, 26 422 Borkowice, NIP: 6010085857,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Odbiorca 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>– Urząd Gminy w Borkowicach ul. ks. Jana Wiś</w:t>
      </w:r>
      <w:r>
        <w:rPr>
          <w:rFonts w:ascii="Times New Roman" w:hAnsi="Times New Roman" w:cs="Times New Roman"/>
          <w:color w:val="000000"/>
          <w:sz w:val="24"/>
          <w:szCs w:val="24"/>
        </w:rPr>
        <w:t>niewskiego 42, 26 422 Borkowice, NIP 7991449927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2) Wykonawca ma prawo skorzystania z możliwości przekazania ustrukturyzowanej faktury elektronicznej na zasadach określonych w ustawie z dnia 9 listopada 2018 r. o elektronicznym fakturowaniu w zamówieniach publicznych, koncesjach na roboty budowlane lub usługi oraz partnerstwie publiczno-prywatnym (Dz. U. z 2020 r. poz. 1666 z późn. zm.).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3) Zapłata faktury nastąpi z uwzględnieniem przepisów art. 108a ust. 1a ustawy o podatku od towarów i usług.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4) Wykonawca jest zobowiązany podać na fakturze adnotację „mechanizm podzielonej płatności”. </w:t>
      </w:r>
    </w:p>
    <w:p w:rsidR="00342FE5" w:rsidRPr="00A52898" w:rsidRDefault="00342FE5" w:rsidP="00342FE5">
      <w:pPr>
        <w:pStyle w:val="Default"/>
        <w:jc w:val="both"/>
        <w:rPr>
          <w:rFonts w:ascii="Times New Roman" w:hAnsi="Times New Roman" w:cs="Times New Roman"/>
        </w:rPr>
      </w:pPr>
      <w:r w:rsidRPr="00A52898">
        <w:rPr>
          <w:rFonts w:ascii="Times New Roman" w:hAnsi="Times New Roman" w:cs="Times New Roman"/>
        </w:rPr>
        <w:t xml:space="preserve">5) Strony zgodnie postanawiają, że warunkiem zapłaty w umówionym terminie za fakturę wystawioną przez czynnego podatnika VAT jest wskazanie przez Wykonawcę dla potrzeb dokonania zapłaty rachunku bankowego zawartego na dzień zlecenia przelewu w wykazie podmiotów, o którym mowa w art. 96b ust. 1 ustawy o VAT - Wykazie podmiotów zarejestrowanych jako podatnicy VAT, niezarejestrowanych oraz wykreślonych i przywróconych do rejestru VAT, najpóźniej na 5 dni roboczych przed wyznaczonym terminem płatności,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6) W przypadku, w którym Wykonawca dla potrzeb płatności wskaże rachunek bankowy zawarty w powyższym Wykazie w terminie późniejszym, ustalony pierwotnie termin płatności ulega wydłużeniu i wynosi 5 dni roboczych od dnia wskazania rachunku ujawnionego w/w Wykazie.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15.Zamawiający zastrzega sobie prawo zakwestionowania zafakturowanej kwoty w przypadku stwierdzenia, że jest ona niezgodna z umową lub przepisami powszechnie obowiązującymi.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16.W przypadku, o którym mowa w ust. 15 Zamawiający dokona zwrotu faktury bez jej zaksięgowania i zapłaty Wykonawcy, żądając jednocześnie dodatkowych wyjaśnień lub zmiany faktury.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17.Termin płatności faktury, w sytuacji opisanej w ust. 16, będzie liczony od dnia otrzymania wymaganych wyjaśnień lub prawidłowo wystawionej faktury.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18.Niezależnie od postanowień Umowy Wykonawca jest zobowiązany do terminowego regulowania wszelkich zobowiązań wobec podwykonawców i dalszych podwykonawców. Nieterminowe regulowanie wymagalnych zobowiązań wobec podwykonawców i dalszych podwykonawców stanowi nienależyte wykonanie niniejszej Umowy i uprawnia 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lastRenderedPageBreak/>
        <w:t>Zamawiającego do dokonania spłaty wobec Podwykonawcy na zasadzie odpowiedzialności solidarnej wynikającej z art. 647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 k.c. i potrącenie kwoty równej tej należności z wierzytelności Wykonawcy względem Zamawiającego, na co Wykonawca niniejszym wyraża zgodę lub dokonania spłaty należności Wykonawcy.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19. Strony ustalają, że wierzytelności przysługujące Wykonawcy z tytułu uiszczenia należności za wykonane prace nie mogą być przeniesione na osoby trzecie w formie przelewu wierzytelności lub w jakiejkolwiek innej formie.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20. Zamawiający może potrącić każdą swoją wierzytelność wynikającą z Umowy lub związaną z umową od każdej płatności należnej Wykonawcy, na co Wykonawca wyraża zgodę. Zapłata takiej należności z płatności należnej Wykonawcy, nie zwalnia Wykonawcy z obowiązku wykonania zakończenia Przedmiotu Umowy opisanego w § 1 lub jakichkolwiek innych obowiązków i zobowiązań wynikających z niniejszej Umowy. </w:t>
      </w:r>
    </w:p>
    <w:p w:rsidR="00342FE5" w:rsidRPr="00A52898" w:rsidRDefault="00342FE5" w:rsidP="00342F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>21.W przypadku, gdy umowa jest realizowana przez podmioty działające w Konsorcjum,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8.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color w:val="000000"/>
          <w:sz w:val="24"/>
          <w:szCs w:val="24"/>
        </w:rPr>
        <w:t>Kary umowne i odstąpienie od umowy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1. Strony z tytułu niewykonania lub nienależytego wykonania przedmiotu umowy ustalają wzajemną odpowiedzialność na zasadzie kar umownych w następujących przypadkach i wysokościach: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1.1 Wykonawca zapłaci Zamawiającemu kary umowne: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1.1.1 za zwłokę w dotrzymaniu terminu, o którym mowa w § 2 ust. 1 w wykonaniu przedmiotu umowy w wysokości 0,1 % wynagrodzenia brutto określonego w § 6 ust. 1 za każdy dzień </w:t>
      </w:r>
      <w:r>
        <w:rPr>
          <w:rFonts w:ascii="Times New Roman" w:hAnsi="Times New Roman" w:cs="Times New Roman"/>
          <w:color w:val="000000"/>
          <w:sz w:val="24"/>
          <w:szCs w:val="24"/>
        </w:rPr>
        <w:t>zwłoki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1.1.2 za zwłokę w usunięciu wad stwierdzonych w toku odbioru lub w okresie gwarancji w wysokości 0,1 % wynagrodzenia brutto określonego w § 6 ust.1 za każdy dzień opóźnienia,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1.1.3 za odstąpienie od umowy przez Zamawiającego z przyczyn leżących po stronie Wykonawcy, Wykonawca zapłaci karę umowną w wysokości 5 % wynagrodzenia brutto określonego w § 6 ust. 1.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2. W razie zwłoki w usunięciu wad w terminie dodatkowym niż ustalony umową stron, kary umowne ustalone w ust. 1 pkt 1.1.2 ulegają podwyższeniu o 50 %, licząc od dnia upływu terminu dodatkowego za każdy dzień </w:t>
      </w:r>
      <w:r>
        <w:rPr>
          <w:rFonts w:ascii="Times New Roman" w:hAnsi="Times New Roman" w:cs="Times New Roman"/>
          <w:color w:val="000000"/>
          <w:sz w:val="24"/>
          <w:szCs w:val="24"/>
        </w:rPr>
        <w:t>zwłoki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42FE5" w:rsidRPr="00A52898" w:rsidRDefault="00342FE5" w:rsidP="00342FE5">
      <w:pPr>
        <w:pStyle w:val="Default"/>
        <w:jc w:val="both"/>
        <w:rPr>
          <w:rFonts w:ascii="Times New Roman" w:hAnsi="Times New Roman" w:cs="Times New Roman"/>
        </w:rPr>
      </w:pPr>
      <w:r w:rsidRPr="00A52898">
        <w:rPr>
          <w:rFonts w:ascii="Times New Roman" w:hAnsi="Times New Roman" w:cs="Times New Roman"/>
        </w:rPr>
        <w:t xml:space="preserve">3. W przypadku, gdy zwłoka terminu wykonania przedmiotu umowy, o którym w § 2 ust. 1 przekroczy 30 dni Zamawiający może odstąpić od umowy z Wykonawcą. W takim przypadku Zamawiający zastrzega sobie prawo naliczenia Wykonawcy kary umownej w wysokości 10 % wynagrodzenia brutto określonego w § 6 ust. 1 umowy, niezależnie od kary wynikającej z ust. 1 pkt 1.1.1.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4. W przypadku, gdy szkoda powstała po stronie Zamawiającego przewyższa ustanowioną karę umowną, Zamawiający ma prawo żądać odszkodowania uzupełniającego na zasadach ogólnych.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5. Strony ustalają, że Zamawiający jest uprawniony do potrącenia naliczonych kar umownych z wynagrodzenia należnego Wykonawcy, bez potrzeby uzyskania akceptacji Wykonawcy. </w:t>
      </w:r>
    </w:p>
    <w:p w:rsidR="00342FE5" w:rsidRPr="00A52898" w:rsidRDefault="00342FE5" w:rsidP="00342F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6. W razie wystąpienia istotnej zmiany okoliczności powodującej, że wykonanie umowy nie leży w interesie publicznym, czego nie można było przewidzieć w chwili zawarcia umowy, Zamawiający może odstąpić od umowy w terminie 30 dni od powzięcia wiadomości o 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lastRenderedPageBreak/>
        <w:t>powyższych okolicznościach. W takim przypadku Wykonawca może żądać jedynie wynagrodzenia należnego mu z tytułu wykonania części umowy.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color w:val="000000"/>
          <w:sz w:val="24"/>
          <w:szCs w:val="24"/>
        </w:rPr>
        <w:t>§ 9.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color w:val="000000"/>
          <w:sz w:val="24"/>
          <w:szCs w:val="24"/>
        </w:rPr>
        <w:t>Rękojmia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>1. Wykonawca rozszerza Zamawiającemu rękojmię na wady fizyczne wykonanych robót budowlano – montażowych oraz urządzeń objęty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ch przedmiotem umowy na okres 60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miesiący</w:t>
      </w:r>
      <w:proofErr w:type="spellEnd"/>
      <w:r w:rsidRPr="00A52898">
        <w:rPr>
          <w:rFonts w:ascii="Times New Roman" w:hAnsi="Times New Roman" w:cs="Times New Roman"/>
          <w:color w:val="000000"/>
          <w:sz w:val="24"/>
          <w:szCs w:val="24"/>
        </w:rPr>
        <w:t>, licząc od daty odbioru końcowego.</w:t>
      </w:r>
    </w:p>
    <w:p w:rsidR="00342FE5" w:rsidRPr="00A52898" w:rsidRDefault="00342FE5" w:rsidP="00342F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>2. W razie stwierdzenia wad w okresie rękojmi Wykonawca zobowiązuje się do ich usunięcia niezwłocznie, ale nie później niż w terminie 5 dni od daty zgłoszenia, chyba że strony ustalą inny termin ich usunięcia. W przypadku bezskutecznego upływu terminu usunięcia usterek Zamawiający zastrzega sobie prawo do usunięcia ich na koszt i ryzyko Wykonawcy, niezależnie od kar umownych zapisanych w § 8. W takim przypadku Wykonawca zobowiązuje się zapłacić faktury za zastępcze usunięcie usterek w ciągu 14 dni od daty otrzymania faktury.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color w:val="000000"/>
          <w:sz w:val="24"/>
          <w:szCs w:val="24"/>
        </w:rPr>
        <w:t>§ 10.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Ochrona danych osobowych informacja o przetwarzaniu danych osobowych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Państwu prawach z tym związanych: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1. Administratorem Państwa danych osobowych przetwarzanych w Urzędzie Gminy Borkowice jest: Wójt Gminy Borkowice, siedziba Administratora: Borkowice, ul. ks. Jana Wiśniewskiego 42, 26 – 422 Borkowice; tel. (48)675-79-10.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2. Administrator wyznaczył Inspektora Ochrony Danych – Panią Agnieszkę Radtke, z którą można się kontaktować we wszystkich sprawach związanych z przetwarzaniem danych osobowych poprzez przesłanie wiadomości e-mail: </w:t>
      </w:r>
      <w:r w:rsidRPr="00A528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iod@gminaborkowice.pl 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lub tradycyjną pocztą na wyżej podany adres urzędu.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3. Celem przetwarzania Pani/Pana danych osobowych jest realizacja obowiązków Wójta Gminy Borkowice nałożonych przez przepisy prawa, w tym w szczególności: ustawy z dnia 8 marca 1990 roku o samorządzie gminnym oraz innych przepisów prawa, w tym także prawa miejscowego, nakładające na Wójta realizację zadań publicznych. Podanie danych wynikających z przepisów prawa jest obowiązkowe.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4. Podstawą przetwarzania danych osobowych w związku z wykonywaniem zadań realizowanych w interesie publicznym lub sprawowania władzy publicznej jest art. 6 ust. 1 lit. e RODO oraz w przypadku danych osobowych szczególnie chronionych – art. 9 ust. 2 lit. g, gdy przetwarzanie jest niezbędne ze względów związanych z ważnym interesem publicznym.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5. Administrator przetwarza Państwa dane osobowe w ściśle określonym, minimalnym zakresie niezbędnym do osiągnięcia celów, o których mowa powyżej.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6. Administrator na mocy przepisów prawa uprawniony jest do pozyskiwania i przetwarzania danych osobowych z zasobów (rejestrów) administracji publicznej. </w:t>
      </w:r>
    </w:p>
    <w:p w:rsidR="00342FE5" w:rsidRPr="00A52898" w:rsidRDefault="00342FE5" w:rsidP="00342FE5">
      <w:pPr>
        <w:pStyle w:val="Default"/>
        <w:jc w:val="both"/>
        <w:rPr>
          <w:rFonts w:ascii="Times New Roman" w:hAnsi="Times New Roman" w:cs="Times New Roman"/>
        </w:rPr>
      </w:pPr>
      <w:r w:rsidRPr="00A52898">
        <w:rPr>
          <w:rFonts w:ascii="Times New Roman" w:hAnsi="Times New Roman" w:cs="Times New Roman"/>
        </w:rPr>
        <w:t xml:space="preserve">7. W szczególnych sytuacjach Administrator może przekazać/powierzyć Państwa dane innym podmiotom. Podstawą przekazania/powierzenia danych są przepisy prawa (np. inne jednostki gminne, wymiar sprawiedliwości, administracja skarbowa, instytucje związane z obsługą szeroko pojętych funduszy unijnych, podmioty związane z obsługą sfery socjalnej – m.in. ZUS, PFRON, GOPS/MOPS) lub umowy powierzenia danych do przetwarzania z </w:t>
      </w:r>
      <w:r w:rsidRPr="00A52898">
        <w:rPr>
          <w:rFonts w:ascii="Times New Roman" w:hAnsi="Times New Roman" w:cs="Times New Roman"/>
        </w:rPr>
        <w:lastRenderedPageBreak/>
        <w:t xml:space="preserve">podmiotami świadczącymi usługi na rzecz Administratora. Odbiorcą danych osobowych będą uprawnione podmioty na podstawie przepisów prawa lub podmioty świadczące usługi Administratorowi na podstawie odrębnych umów. </w:t>
      </w:r>
    </w:p>
    <w:p w:rsidR="00342FE5" w:rsidRPr="00A52898" w:rsidRDefault="00342FE5" w:rsidP="00342FE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>8. Dane osobowe przetwarzane przez Gminę Borkowice przechowywane będą przez okres niezbędny do realizacji celu dla jakiego zostały zebrane, zgodnie z terminami archiwizacji określonymi przez przepisy powszechnie obowiązującego prawa, w tym Rozporządzenie Prezesa Rady Ministrów z dnia 18 stycznia 2011 r. w sprawie instrukcji kancelaryjnej, jednolitych rzeczowych wykazów akt oraz instrukcji w sprawie organizacji i zakresu działania archiwów zakładowych.</w:t>
      </w:r>
    </w:p>
    <w:p w:rsidR="00342FE5" w:rsidRPr="00A52898" w:rsidRDefault="00342FE5" w:rsidP="00342FE5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Każda osoba, </w:t>
      </w:r>
      <w:r w:rsidRPr="00A528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 wyjątkami zastrzeżonymi przepisami prawa 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ma możliwość: </w:t>
      </w:r>
    </w:p>
    <w:p w:rsidR="00342FE5" w:rsidRPr="00A52898" w:rsidRDefault="00342FE5" w:rsidP="00342FE5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• dostępu do danych osobowych jej dotyczących oraz otrzymania ich kopii, </w:t>
      </w:r>
    </w:p>
    <w:p w:rsidR="00342FE5" w:rsidRPr="00A52898" w:rsidRDefault="00342FE5" w:rsidP="00342FE5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• żądania ich sprostowania, </w:t>
      </w:r>
    </w:p>
    <w:p w:rsidR="00342FE5" w:rsidRPr="00A52898" w:rsidRDefault="00342FE5" w:rsidP="00342FE5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• usunięcia lub ograniczenia przetwarzania,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• wniesienia sprzeciwu wobec przetwarzania. </w:t>
      </w:r>
    </w:p>
    <w:p w:rsidR="00342FE5" w:rsidRPr="00A52898" w:rsidRDefault="00342FE5" w:rsidP="00342FE5">
      <w:pPr>
        <w:autoSpaceDE w:val="0"/>
        <w:autoSpaceDN w:val="0"/>
        <w:adjustRightInd w:val="0"/>
        <w:spacing w:after="2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10. Przysługuje Państwu prawo wniesienia skargi do organu nadzorczego na niezgodne z RODO przetwarzanie Państwa danych osobowych przez Gminę Borkowice. Organem właściwym dla ww. skargi jest: </w:t>
      </w:r>
      <w:r w:rsidRPr="00A5289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Prezes Urzędu Ochrony Danych Osobowych, ul. Stawki 2, 00-193 Warszawa. </w:t>
      </w:r>
    </w:p>
    <w:p w:rsidR="00342FE5" w:rsidRPr="00A52898" w:rsidRDefault="00342FE5" w:rsidP="00342FE5">
      <w:pPr>
        <w:autoSpaceDE w:val="0"/>
        <w:autoSpaceDN w:val="0"/>
        <w:adjustRightInd w:val="0"/>
        <w:spacing w:after="2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11. Przetwarzanie danych osobowych nie podlega zautomatyzowanemu podejmowaniu decyzji oraz profilowaniu. </w:t>
      </w:r>
    </w:p>
    <w:p w:rsidR="00342FE5" w:rsidRPr="00A52898" w:rsidRDefault="00342FE5" w:rsidP="00342FE5">
      <w:pPr>
        <w:autoSpaceDE w:val="0"/>
        <w:autoSpaceDN w:val="0"/>
        <w:adjustRightInd w:val="0"/>
        <w:spacing w:after="21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12. Dane nie będą przekazywane do państw trzecich ani organizacji międzynarodowych z wyjątkiem przypadków przekazywania danych na podstawie umów międzynarodowych, których stroną jest Rzeczpospolita Polska.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13. O szczegółach podstawy gromadzenia danych osobowych i ewentualnym obowiązku lub dobrowolności ich podania oraz potencjalnych konsekwencjach niepodania danych, informowani Państwo będziecie przez merytoryczną komórkę Administratora Danych prowadzącą przetwarzanie oraz przez inspektora ochrony danych.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color w:val="000000"/>
          <w:sz w:val="24"/>
          <w:szCs w:val="24"/>
        </w:rPr>
        <w:t>§ 11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b/>
          <w:color w:val="000000"/>
          <w:sz w:val="24"/>
          <w:szCs w:val="24"/>
        </w:rPr>
        <w:t>Postanowienia końcowe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1. Zakazuje się cesji wierzytelności przez Wykonawcę bez pisemnej zgody Zamawiającego 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2. W przypadku zaistnienia sporu strony zgodnie oświadczają, że do jego rozstrzygnięcia właściwy miejscowo jest sąd powszechny według siedziby Zamawiającego.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3. W sprawach nieuregulowanych umową stosuje się przepisy Kodeksu cywilnego i Prawo Budowlane oraz inne przepisy mające związek z przedmiotem umowy, a w sprawach procesowych przepisy Kodeksu postępowania cywilnego.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>4. Do umowy nie stosuje się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przepisów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 ustawy Prawo zamówień publicznych </w:t>
      </w:r>
      <w:r>
        <w:rPr>
          <w:rFonts w:ascii="Times New Roman" w:hAnsi="Times New Roman" w:cs="Times New Roman"/>
          <w:color w:val="000000"/>
          <w:sz w:val="24"/>
          <w:szCs w:val="24"/>
        </w:rPr>
        <w:t>co wynika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 z art.2 ust. 1 pkt 1 tej ustawy.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5. Integralną część składową umowy stanowi oferta Wykonawcy.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. Umowę niniejszą sporządzono w </w:t>
      </w:r>
      <w:r>
        <w:rPr>
          <w:rFonts w:ascii="Times New Roman" w:hAnsi="Times New Roman" w:cs="Times New Roman"/>
          <w:color w:val="000000"/>
          <w:sz w:val="24"/>
          <w:szCs w:val="24"/>
        </w:rPr>
        <w:t>dwóch</w:t>
      </w: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 jednobrzmiących egzemplarzach, po 1 – egz. dla każdej ze stron.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42FE5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2898">
        <w:rPr>
          <w:rFonts w:ascii="Times New Roman" w:hAnsi="Times New Roman" w:cs="Times New Roman"/>
          <w:color w:val="000000"/>
          <w:sz w:val="24"/>
          <w:szCs w:val="24"/>
        </w:rPr>
        <w:t xml:space="preserve">Wykonawca:                                                                                                   Zamawiający : </w:t>
      </w:r>
    </w:p>
    <w:p w:rsidR="00342FE5" w:rsidRPr="00A52898" w:rsidRDefault="00342FE5" w:rsidP="00342F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83543" w:rsidRDefault="00B83543">
      <w:bookmarkStart w:id="0" w:name="_GoBack"/>
      <w:bookmarkEnd w:id="0"/>
    </w:p>
    <w:sectPr w:rsidR="00B835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6C3" w:rsidRDefault="005356C3">
      <w:pPr>
        <w:spacing w:after="0" w:line="240" w:lineRule="auto"/>
      </w:pPr>
      <w:r>
        <w:separator/>
      </w:r>
    </w:p>
  </w:endnote>
  <w:endnote w:type="continuationSeparator" w:id="0">
    <w:p w:rsidR="005356C3" w:rsidRDefault="00535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4378828"/>
      <w:docPartObj>
        <w:docPartGallery w:val="Page Numbers (Bottom of Page)"/>
        <w:docPartUnique/>
      </w:docPartObj>
    </w:sdtPr>
    <w:sdtEndPr/>
    <w:sdtContent>
      <w:p w:rsidR="00B01F02" w:rsidRDefault="000A19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2DE">
          <w:rPr>
            <w:noProof/>
          </w:rPr>
          <w:t>7</w:t>
        </w:r>
        <w:r>
          <w:fldChar w:fldCharType="end"/>
        </w:r>
      </w:p>
    </w:sdtContent>
  </w:sdt>
  <w:p w:rsidR="00B01F02" w:rsidRDefault="005356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6C3" w:rsidRDefault="005356C3">
      <w:pPr>
        <w:spacing w:after="0" w:line="240" w:lineRule="auto"/>
      </w:pPr>
      <w:r>
        <w:separator/>
      </w:r>
    </w:p>
  </w:footnote>
  <w:footnote w:type="continuationSeparator" w:id="0">
    <w:p w:rsidR="005356C3" w:rsidRDefault="00535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340C3"/>
    <w:multiLevelType w:val="hybridMultilevel"/>
    <w:tmpl w:val="AA460A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FE5"/>
    <w:rsid w:val="000008B2"/>
    <w:rsid w:val="00001B7A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6405"/>
    <w:rsid w:val="000404CF"/>
    <w:rsid w:val="000424F5"/>
    <w:rsid w:val="00044A35"/>
    <w:rsid w:val="00045A9A"/>
    <w:rsid w:val="00054A39"/>
    <w:rsid w:val="00064A25"/>
    <w:rsid w:val="00065097"/>
    <w:rsid w:val="00072268"/>
    <w:rsid w:val="00077C86"/>
    <w:rsid w:val="0008075B"/>
    <w:rsid w:val="00084CC4"/>
    <w:rsid w:val="00085995"/>
    <w:rsid w:val="00090365"/>
    <w:rsid w:val="00090DDB"/>
    <w:rsid w:val="00091831"/>
    <w:rsid w:val="000958A5"/>
    <w:rsid w:val="000969A0"/>
    <w:rsid w:val="000A19B6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60A5"/>
    <w:rsid w:val="00341640"/>
    <w:rsid w:val="00342FE5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F111B"/>
    <w:rsid w:val="003F1513"/>
    <w:rsid w:val="003F1754"/>
    <w:rsid w:val="003F4C7C"/>
    <w:rsid w:val="00400EF7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78"/>
    <w:rsid w:val="00524245"/>
    <w:rsid w:val="00527053"/>
    <w:rsid w:val="0053348F"/>
    <w:rsid w:val="005356C3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F09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E65"/>
    <w:rsid w:val="00883868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C62DE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177"/>
    <w:rsid w:val="00A54EF3"/>
    <w:rsid w:val="00A62C82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EF6"/>
    <w:rsid w:val="00A93297"/>
    <w:rsid w:val="00A95FA0"/>
    <w:rsid w:val="00A969C7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320"/>
    <w:rsid w:val="00BA7182"/>
    <w:rsid w:val="00BB52BE"/>
    <w:rsid w:val="00BB6FBC"/>
    <w:rsid w:val="00BB7755"/>
    <w:rsid w:val="00BC02CC"/>
    <w:rsid w:val="00BC0528"/>
    <w:rsid w:val="00BC4F07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AC9"/>
    <w:rsid w:val="00CC77F0"/>
    <w:rsid w:val="00CD0E51"/>
    <w:rsid w:val="00CD189D"/>
    <w:rsid w:val="00CD1BA4"/>
    <w:rsid w:val="00CD362A"/>
    <w:rsid w:val="00CD4EDE"/>
    <w:rsid w:val="00CD6420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78F1"/>
    <w:rsid w:val="00D23B43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817FE"/>
    <w:rsid w:val="00D85A19"/>
    <w:rsid w:val="00D85FE7"/>
    <w:rsid w:val="00D8680D"/>
    <w:rsid w:val="00D8785F"/>
    <w:rsid w:val="00D910FD"/>
    <w:rsid w:val="00D9263F"/>
    <w:rsid w:val="00D93B43"/>
    <w:rsid w:val="00D93EC5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5F07"/>
    <w:rsid w:val="00E57128"/>
    <w:rsid w:val="00E600AD"/>
    <w:rsid w:val="00E627FF"/>
    <w:rsid w:val="00E63BB5"/>
    <w:rsid w:val="00E64F22"/>
    <w:rsid w:val="00E65AF8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1CB8"/>
    <w:rsid w:val="00FC239B"/>
    <w:rsid w:val="00FC3148"/>
    <w:rsid w:val="00FC5125"/>
    <w:rsid w:val="00FC7736"/>
    <w:rsid w:val="00FC77A3"/>
    <w:rsid w:val="00FD1E73"/>
    <w:rsid w:val="00FD3BB3"/>
    <w:rsid w:val="00FD59D2"/>
    <w:rsid w:val="00FD676C"/>
    <w:rsid w:val="00FE2350"/>
    <w:rsid w:val="00FE27F9"/>
    <w:rsid w:val="00FE5CDB"/>
    <w:rsid w:val="00FE6C33"/>
    <w:rsid w:val="00FF2D1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F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42F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2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F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F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42FE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2F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2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3055</Words>
  <Characters>18336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3</cp:revision>
  <dcterms:created xsi:type="dcterms:W3CDTF">2025-08-19T07:59:00Z</dcterms:created>
  <dcterms:modified xsi:type="dcterms:W3CDTF">2025-08-19T08:29:00Z</dcterms:modified>
</cp:coreProperties>
</file>